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FC6" w:rsidRDefault="00104FC6" w:rsidP="00104FC6">
      <w:pPr>
        <w:spacing w:line="520" w:lineRule="exact"/>
        <w:jc w:val="center"/>
        <w:rPr>
          <w:rFonts w:eastAsia="方正大标宋简体"/>
          <w:w w:val="90"/>
          <w:sz w:val="32"/>
          <w:szCs w:val="32"/>
        </w:rPr>
      </w:pPr>
      <w:r>
        <w:rPr>
          <w:rFonts w:eastAsia="方正大标宋简体" w:hint="eastAsia"/>
          <w:w w:val="90"/>
          <w:sz w:val="32"/>
          <w:szCs w:val="32"/>
        </w:rPr>
        <w:t>湖州师范学院家庭经济困难学生认定办法</w:t>
      </w:r>
    </w:p>
    <w:p w:rsidR="00104FC6" w:rsidRDefault="00104FC6" w:rsidP="00104FC6">
      <w:pPr>
        <w:spacing w:line="520" w:lineRule="exact"/>
        <w:jc w:val="center"/>
      </w:pPr>
    </w:p>
    <w:p w:rsidR="00104FC6" w:rsidRDefault="00104FC6" w:rsidP="00104FC6">
      <w:pPr>
        <w:spacing w:afterLines="50" w:after="156" w:line="326" w:lineRule="exact"/>
        <w:jc w:val="center"/>
        <w:rPr>
          <w:rFonts w:eastAsia="黑体"/>
          <w:sz w:val="22"/>
        </w:rPr>
      </w:pPr>
      <w:r>
        <w:rPr>
          <w:rFonts w:eastAsia="黑体" w:hint="eastAsia"/>
          <w:sz w:val="22"/>
        </w:rPr>
        <w:t>第一章</w:t>
      </w:r>
      <w:r>
        <w:rPr>
          <w:rFonts w:eastAsia="黑体"/>
          <w:sz w:val="22"/>
        </w:rPr>
        <w:t xml:space="preserve">  </w:t>
      </w:r>
      <w:r>
        <w:rPr>
          <w:rFonts w:eastAsia="黑体" w:hint="eastAsia"/>
          <w:sz w:val="22"/>
        </w:rPr>
        <w:t>总</w:t>
      </w:r>
      <w:r>
        <w:rPr>
          <w:rFonts w:eastAsia="黑体"/>
          <w:sz w:val="22"/>
        </w:rPr>
        <w:t xml:space="preserve">  </w:t>
      </w:r>
      <w:r>
        <w:rPr>
          <w:rFonts w:eastAsia="黑体" w:hint="eastAsia"/>
          <w:sz w:val="22"/>
        </w:rPr>
        <w:t>则</w:t>
      </w:r>
    </w:p>
    <w:p w:rsidR="00104FC6" w:rsidRDefault="00104FC6" w:rsidP="00104FC6">
      <w:pPr>
        <w:spacing w:line="326" w:lineRule="exact"/>
        <w:ind w:firstLineChars="200" w:firstLine="400"/>
        <w:rPr>
          <w:spacing w:val="-4"/>
          <w:sz w:val="20"/>
        </w:rPr>
      </w:pPr>
      <w:r>
        <w:rPr>
          <w:sz w:val="20"/>
        </w:rPr>
        <w:t>1</w:t>
      </w:r>
      <w:r>
        <w:rPr>
          <w:rFonts w:hint="eastAsia"/>
          <w:sz w:val="20"/>
        </w:rPr>
        <w:t>．</w:t>
      </w:r>
      <w:r>
        <w:rPr>
          <w:rFonts w:hint="eastAsia"/>
          <w:spacing w:val="-4"/>
          <w:sz w:val="20"/>
        </w:rPr>
        <w:t>本办法适用于我校招收的全日制本专科学生和硕士研究生。</w:t>
      </w:r>
    </w:p>
    <w:p w:rsidR="00104FC6" w:rsidRDefault="00104FC6" w:rsidP="00104FC6">
      <w:pPr>
        <w:spacing w:line="326" w:lineRule="exact"/>
        <w:ind w:firstLineChars="200" w:firstLine="400"/>
        <w:rPr>
          <w:sz w:val="20"/>
        </w:rPr>
      </w:pPr>
      <w:r>
        <w:rPr>
          <w:sz w:val="20"/>
        </w:rPr>
        <w:t>2</w:t>
      </w:r>
      <w:r>
        <w:rPr>
          <w:rFonts w:hint="eastAsia"/>
          <w:sz w:val="20"/>
        </w:rPr>
        <w:t>．本办法中家庭经济困难学生是指学生本人及其家庭所能筹集到的资金，难以支付其在校学习期间的学习和生活基本费用的学生。</w:t>
      </w:r>
    </w:p>
    <w:p w:rsidR="00104FC6" w:rsidRDefault="00104FC6" w:rsidP="00104FC6">
      <w:pPr>
        <w:spacing w:line="326" w:lineRule="exact"/>
        <w:ind w:firstLineChars="200" w:firstLine="400"/>
        <w:rPr>
          <w:sz w:val="20"/>
        </w:rPr>
      </w:pPr>
      <w:r>
        <w:rPr>
          <w:sz w:val="20"/>
        </w:rPr>
        <w:t>3</w:t>
      </w:r>
      <w:r>
        <w:rPr>
          <w:rFonts w:hint="eastAsia"/>
          <w:sz w:val="20"/>
        </w:rPr>
        <w:t>．家庭经济困难学生认定工作坚持实事求是，确定合理标准，由学生本人提出申请，实行民主评议和学校评定相结合的原则。</w:t>
      </w:r>
    </w:p>
    <w:p w:rsidR="00104FC6" w:rsidRDefault="00104FC6" w:rsidP="00104FC6">
      <w:pPr>
        <w:spacing w:line="326" w:lineRule="exact"/>
        <w:ind w:firstLineChars="200" w:firstLine="400"/>
        <w:rPr>
          <w:sz w:val="20"/>
        </w:rPr>
      </w:pPr>
      <w:r>
        <w:rPr>
          <w:sz w:val="20"/>
        </w:rPr>
        <w:t>4</w:t>
      </w:r>
      <w:r>
        <w:rPr>
          <w:rFonts w:hint="eastAsia"/>
          <w:sz w:val="20"/>
        </w:rPr>
        <w:t>．家庭经济困难学生认定工作必须严格工作制度，规范工作程序，做到公开、公平、公正。</w:t>
      </w:r>
    </w:p>
    <w:p w:rsidR="00104FC6" w:rsidRDefault="00104FC6" w:rsidP="00104FC6">
      <w:pPr>
        <w:spacing w:beforeLines="50" w:before="156" w:afterLines="50" w:after="156" w:line="326" w:lineRule="exact"/>
        <w:jc w:val="center"/>
        <w:rPr>
          <w:rFonts w:eastAsia="黑体"/>
          <w:sz w:val="22"/>
        </w:rPr>
      </w:pPr>
      <w:r>
        <w:rPr>
          <w:rFonts w:eastAsia="黑体" w:hint="eastAsia"/>
          <w:sz w:val="22"/>
        </w:rPr>
        <w:t>第二章</w:t>
      </w:r>
      <w:r>
        <w:rPr>
          <w:rFonts w:eastAsia="黑体"/>
          <w:sz w:val="22"/>
        </w:rPr>
        <w:t xml:space="preserve">  </w:t>
      </w:r>
      <w:r>
        <w:rPr>
          <w:rFonts w:eastAsia="黑体" w:hint="eastAsia"/>
          <w:sz w:val="22"/>
        </w:rPr>
        <w:t>认定工作的组织</w:t>
      </w:r>
    </w:p>
    <w:p w:rsidR="00104FC6" w:rsidRDefault="00104FC6" w:rsidP="00104FC6">
      <w:pPr>
        <w:spacing w:line="326" w:lineRule="exact"/>
        <w:rPr>
          <w:sz w:val="20"/>
        </w:rPr>
      </w:pPr>
      <w:r>
        <w:rPr>
          <w:rFonts w:hint="eastAsia"/>
          <w:sz w:val="20"/>
        </w:rPr>
        <w:t xml:space="preserve">　　</w:t>
      </w:r>
      <w:r>
        <w:rPr>
          <w:sz w:val="20"/>
        </w:rPr>
        <w:t>5</w:t>
      </w:r>
      <w:r>
        <w:rPr>
          <w:rFonts w:hint="eastAsia"/>
          <w:sz w:val="20"/>
        </w:rPr>
        <w:t>．学校学生资助工作领导小组全面领导本校家庭经济困难学生的认定工作。学校学生资助中心具体负责组织和管理全校的认定工作。</w:t>
      </w:r>
    </w:p>
    <w:p w:rsidR="00104FC6" w:rsidRDefault="00104FC6" w:rsidP="00104FC6">
      <w:pPr>
        <w:spacing w:line="326" w:lineRule="exact"/>
        <w:rPr>
          <w:sz w:val="20"/>
        </w:rPr>
      </w:pPr>
      <w:r>
        <w:rPr>
          <w:rFonts w:hint="eastAsia"/>
          <w:sz w:val="20"/>
        </w:rPr>
        <w:t xml:space="preserve">　　</w:t>
      </w:r>
      <w:r>
        <w:rPr>
          <w:sz w:val="20"/>
        </w:rPr>
        <w:t>6</w:t>
      </w:r>
      <w:r>
        <w:rPr>
          <w:rFonts w:hint="eastAsia"/>
          <w:sz w:val="20"/>
        </w:rPr>
        <w:t>．各下属学院成立以分管领导为组长，学生辅导员、学生工作办公室主任等担任成员的认定工作组，负责认定的具体组织和审核工作。</w:t>
      </w:r>
    </w:p>
    <w:p w:rsidR="00104FC6" w:rsidRDefault="00104FC6" w:rsidP="00104FC6">
      <w:pPr>
        <w:spacing w:line="326" w:lineRule="exact"/>
        <w:ind w:firstLineChars="200" w:firstLine="400"/>
        <w:rPr>
          <w:sz w:val="20"/>
        </w:rPr>
      </w:pPr>
      <w:r>
        <w:rPr>
          <w:sz w:val="20"/>
        </w:rPr>
        <w:t>7</w:t>
      </w:r>
      <w:r>
        <w:rPr>
          <w:rFonts w:hint="eastAsia"/>
          <w:sz w:val="20"/>
        </w:rPr>
        <w:t>．各下属学院按专业以年级为单位，成立以学生辅导员任组长，班主任、学生代表担任成员的认定评议小组，负责认定的民主评议工作。认定评议小组成员中，学生代表应具有广泛的代表性，一般不少于年级同专业学生总人数的</w:t>
      </w:r>
      <w:r>
        <w:rPr>
          <w:sz w:val="20"/>
        </w:rPr>
        <w:t>10%</w:t>
      </w:r>
      <w:r>
        <w:rPr>
          <w:rFonts w:hint="eastAsia"/>
          <w:sz w:val="20"/>
        </w:rPr>
        <w:t>。认定评议小组成立后，其成员名单应在年级同专业范围内公示。</w:t>
      </w:r>
    </w:p>
    <w:p w:rsidR="00104FC6" w:rsidRDefault="00104FC6" w:rsidP="00104FC6">
      <w:pPr>
        <w:spacing w:line="326" w:lineRule="exact"/>
        <w:ind w:firstLineChars="200" w:firstLine="400"/>
        <w:rPr>
          <w:sz w:val="20"/>
        </w:rPr>
      </w:pPr>
      <w:r>
        <w:rPr>
          <w:sz w:val="20"/>
        </w:rPr>
        <w:t>8</w:t>
      </w:r>
      <w:r>
        <w:rPr>
          <w:rFonts w:hint="eastAsia"/>
          <w:sz w:val="20"/>
        </w:rPr>
        <w:t>．家庭经济困难学生认定工作每学年进行一次。学校将制订严格的认定工作程序，学校学生资助中心、各下属学院认定工作组、年级认定评议小组，按照各自的职能分工，认真、负责地共同完成认定工作。</w:t>
      </w:r>
    </w:p>
    <w:p w:rsidR="00104FC6" w:rsidRDefault="00104FC6" w:rsidP="00104FC6">
      <w:pPr>
        <w:spacing w:beforeLines="80" w:before="249" w:afterLines="50" w:after="156" w:line="326" w:lineRule="exact"/>
        <w:jc w:val="center"/>
        <w:rPr>
          <w:rFonts w:eastAsia="黑体"/>
          <w:sz w:val="22"/>
        </w:rPr>
      </w:pPr>
      <w:r>
        <w:rPr>
          <w:rFonts w:eastAsia="黑体" w:hint="eastAsia"/>
          <w:sz w:val="22"/>
        </w:rPr>
        <w:t>第三章</w:t>
      </w:r>
      <w:r>
        <w:rPr>
          <w:rFonts w:eastAsia="黑体"/>
          <w:sz w:val="22"/>
        </w:rPr>
        <w:t xml:space="preserve">  </w:t>
      </w:r>
      <w:r>
        <w:rPr>
          <w:rFonts w:eastAsia="黑体" w:hint="eastAsia"/>
          <w:sz w:val="22"/>
        </w:rPr>
        <w:t>认定的标准</w:t>
      </w:r>
    </w:p>
    <w:p w:rsidR="00104FC6" w:rsidRDefault="00104FC6" w:rsidP="00104FC6">
      <w:pPr>
        <w:spacing w:line="336" w:lineRule="exact"/>
        <w:ind w:firstLineChars="200" w:firstLine="400"/>
        <w:rPr>
          <w:sz w:val="20"/>
        </w:rPr>
      </w:pPr>
      <w:r>
        <w:rPr>
          <w:sz w:val="20"/>
        </w:rPr>
        <w:t>9</w:t>
      </w:r>
      <w:r>
        <w:rPr>
          <w:rFonts w:hint="eastAsia"/>
          <w:sz w:val="20"/>
        </w:rPr>
        <w:t>．认定的标准分为家庭经济特别困难和家庭经济困难两档，原则上各下属学院认定的家庭经济困难学生人数不超过本学院在校生人数的</w:t>
      </w:r>
      <w:r>
        <w:rPr>
          <w:sz w:val="20"/>
        </w:rPr>
        <w:t>13%</w:t>
      </w:r>
      <w:r>
        <w:rPr>
          <w:rFonts w:hint="eastAsia"/>
          <w:sz w:val="20"/>
        </w:rPr>
        <w:t>。</w:t>
      </w:r>
    </w:p>
    <w:p w:rsidR="00104FC6" w:rsidRDefault="00104FC6" w:rsidP="00104FC6">
      <w:pPr>
        <w:spacing w:line="336" w:lineRule="exact"/>
        <w:ind w:firstLineChars="200" w:firstLine="400"/>
        <w:rPr>
          <w:sz w:val="20"/>
        </w:rPr>
      </w:pPr>
      <w:r>
        <w:rPr>
          <w:sz w:val="20"/>
        </w:rPr>
        <w:t>10</w:t>
      </w:r>
      <w:r>
        <w:rPr>
          <w:rFonts w:hint="eastAsia"/>
          <w:sz w:val="20"/>
        </w:rPr>
        <w:t>．</w:t>
      </w:r>
      <w:proofErr w:type="gramStart"/>
      <w:r>
        <w:rPr>
          <w:rFonts w:hint="eastAsia"/>
          <w:sz w:val="20"/>
        </w:rPr>
        <w:t>低保家庭</w:t>
      </w:r>
      <w:proofErr w:type="gramEnd"/>
      <w:r>
        <w:rPr>
          <w:rFonts w:hint="eastAsia"/>
          <w:sz w:val="20"/>
        </w:rPr>
        <w:t>、烈士家庭、由社会福利机构监护和列入农村五保户的学生可认定为家庭经济特别困难。</w:t>
      </w:r>
      <w:proofErr w:type="gramStart"/>
      <w:r>
        <w:rPr>
          <w:rFonts w:hint="eastAsia"/>
          <w:sz w:val="20"/>
        </w:rPr>
        <w:t>低保标准</w:t>
      </w:r>
      <w:proofErr w:type="gramEnd"/>
      <w:r>
        <w:rPr>
          <w:rFonts w:hint="eastAsia"/>
          <w:sz w:val="20"/>
        </w:rPr>
        <w:t>以上、</w:t>
      </w:r>
      <w:proofErr w:type="gramStart"/>
      <w:r>
        <w:rPr>
          <w:rFonts w:hint="eastAsia"/>
          <w:sz w:val="20"/>
        </w:rPr>
        <w:t>低保标准</w:t>
      </w:r>
      <w:proofErr w:type="gramEnd"/>
      <w:r>
        <w:rPr>
          <w:sz w:val="20"/>
        </w:rPr>
        <w:t>150</w:t>
      </w:r>
      <w:r>
        <w:rPr>
          <w:rFonts w:hint="eastAsia"/>
          <w:sz w:val="20"/>
        </w:rPr>
        <w:t>％（</w:t>
      </w:r>
      <w:proofErr w:type="gramStart"/>
      <w:r>
        <w:rPr>
          <w:rFonts w:hint="eastAsia"/>
          <w:sz w:val="20"/>
        </w:rPr>
        <w:t>低保标准</w:t>
      </w:r>
      <w:proofErr w:type="gramEnd"/>
      <w:r>
        <w:rPr>
          <w:rFonts w:hint="eastAsia"/>
          <w:sz w:val="20"/>
        </w:rPr>
        <w:t>参照当年度湖州市城镇最低生活保障标准）及以下家庭的学生或因突发事件及因灾、因病造成家庭经济困难的学生可认定为家庭经济困难。非特困残疾学生凭《残疾证》按家庭经济困难学生享受国家资助政策。</w:t>
      </w:r>
    </w:p>
    <w:p w:rsidR="00104FC6" w:rsidRDefault="00104FC6" w:rsidP="00104FC6">
      <w:pPr>
        <w:spacing w:beforeLines="80" w:before="249" w:afterLines="50" w:after="156" w:line="326" w:lineRule="exact"/>
        <w:jc w:val="center"/>
        <w:rPr>
          <w:rFonts w:eastAsia="黑体"/>
          <w:sz w:val="22"/>
        </w:rPr>
      </w:pPr>
      <w:r>
        <w:rPr>
          <w:rFonts w:eastAsia="黑体" w:hint="eastAsia"/>
          <w:sz w:val="22"/>
        </w:rPr>
        <w:t>第四章</w:t>
      </w:r>
      <w:r>
        <w:rPr>
          <w:rFonts w:eastAsia="黑体"/>
          <w:sz w:val="22"/>
        </w:rPr>
        <w:t xml:space="preserve">  </w:t>
      </w:r>
      <w:r>
        <w:rPr>
          <w:rFonts w:eastAsia="黑体" w:hint="eastAsia"/>
          <w:sz w:val="22"/>
        </w:rPr>
        <w:t>认定的补充条件</w:t>
      </w:r>
    </w:p>
    <w:p w:rsidR="00104FC6" w:rsidRDefault="00104FC6" w:rsidP="00104FC6">
      <w:pPr>
        <w:spacing w:line="336" w:lineRule="exact"/>
        <w:ind w:firstLineChars="200" w:firstLine="400"/>
        <w:rPr>
          <w:sz w:val="20"/>
        </w:rPr>
      </w:pPr>
      <w:r>
        <w:rPr>
          <w:sz w:val="20"/>
        </w:rPr>
        <w:t>11</w:t>
      </w:r>
      <w:r>
        <w:rPr>
          <w:rFonts w:hint="eastAsia"/>
          <w:sz w:val="20"/>
        </w:rPr>
        <w:t>．有下列行为之一者，不能认定为家庭经济困难学生：</w:t>
      </w:r>
    </w:p>
    <w:p w:rsidR="00104FC6" w:rsidRDefault="00104FC6" w:rsidP="00104FC6">
      <w:pPr>
        <w:spacing w:line="336" w:lineRule="exact"/>
        <w:ind w:firstLineChars="200" w:firstLine="400"/>
        <w:rPr>
          <w:sz w:val="20"/>
        </w:rPr>
      </w:pPr>
      <w:r>
        <w:rPr>
          <w:rFonts w:hint="eastAsia"/>
          <w:sz w:val="20"/>
        </w:rPr>
        <w:t>（</w:t>
      </w:r>
      <w:r>
        <w:rPr>
          <w:sz w:val="20"/>
        </w:rPr>
        <w:t>1</w:t>
      </w:r>
      <w:r>
        <w:rPr>
          <w:rFonts w:hint="eastAsia"/>
          <w:sz w:val="20"/>
        </w:rPr>
        <w:t>）抽烟、酗酒经教育不改；</w:t>
      </w:r>
    </w:p>
    <w:p w:rsidR="00104FC6" w:rsidRDefault="00104FC6" w:rsidP="00104FC6">
      <w:pPr>
        <w:spacing w:line="336" w:lineRule="exact"/>
        <w:ind w:firstLineChars="200" w:firstLine="400"/>
        <w:rPr>
          <w:sz w:val="20"/>
        </w:rPr>
      </w:pPr>
      <w:r>
        <w:rPr>
          <w:rFonts w:hint="eastAsia"/>
          <w:sz w:val="20"/>
        </w:rPr>
        <w:t>（</w:t>
      </w:r>
      <w:r>
        <w:rPr>
          <w:sz w:val="20"/>
        </w:rPr>
        <w:t>2</w:t>
      </w:r>
      <w:r>
        <w:rPr>
          <w:rFonts w:hint="eastAsia"/>
          <w:sz w:val="20"/>
        </w:rPr>
        <w:t>）未经批准在校外租房或经常出入经营性网吧、通宵上网；</w:t>
      </w:r>
    </w:p>
    <w:p w:rsidR="00104FC6" w:rsidRDefault="00104FC6" w:rsidP="00104FC6">
      <w:pPr>
        <w:spacing w:line="336" w:lineRule="exact"/>
        <w:ind w:firstLineChars="200" w:firstLine="400"/>
        <w:rPr>
          <w:sz w:val="20"/>
        </w:rPr>
      </w:pPr>
      <w:r>
        <w:rPr>
          <w:rFonts w:hint="eastAsia"/>
          <w:sz w:val="20"/>
        </w:rPr>
        <w:t>（</w:t>
      </w:r>
      <w:r>
        <w:rPr>
          <w:sz w:val="20"/>
        </w:rPr>
        <w:t>3</w:t>
      </w:r>
      <w:r>
        <w:rPr>
          <w:rFonts w:hint="eastAsia"/>
          <w:sz w:val="20"/>
        </w:rPr>
        <w:t>）有与其家庭经济困难状况不相符的其他高消费行为或不当消费行为。</w:t>
      </w:r>
    </w:p>
    <w:p w:rsidR="00104FC6" w:rsidRDefault="00104FC6" w:rsidP="00104FC6">
      <w:pPr>
        <w:spacing w:line="336" w:lineRule="exact"/>
        <w:ind w:firstLineChars="200" w:firstLine="400"/>
        <w:rPr>
          <w:sz w:val="20"/>
        </w:rPr>
      </w:pPr>
      <w:r>
        <w:rPr>
          <w:sz w:val="20"/>
        </w:rPr>
        <w:t>12</w:t>
      </w:r>
      <w:r>
        <w:rPr>
          <w:rFonts w:hint="eastAsia"/>
          <w:sz w:val="20"/>
        </w:rPr>
        <w:t>．孤残学生、烈士子女本人未主动申报，但学院有相关档案证明属实的，应列入家庭经济困难学生范围，可不公示。</w:t>
      </w:r>
    </w:p>
    <w:p w:rsidR="00104FC6" w:rsidRDefault="00104FC6" w:rsidP="00104FC6">
      <w:pPr>
        <w:spacing w:beforeLines="50" w:before="156" w:afterLines="50" w:after="156" w:line="326" w:lineRule="exact"/>
        <w:jc w:val="center"/>
        <w:rPr>
          <w:rFonts w:eastAsia="黑体"/>
          <w:sz w:val="22"/>
        </w:rPr>
      </w:pPr>
      <w:r>
        <w:rPr>
          <w:rFonts w:eastAsia="黑体" w:hint="eastAsia"/>
          <w:sz w:val="22"/>
        </w:rPr>
        <w:t>第五章</w:t>
      </w:r>
      <w:r>
        <w:rPr>
          <w:rFonts w:eastAsia="黑体"/>
          <w:sz w:val="22"/>
        </w:rPr>
        <w:t xml:space="preserve">  </w:t>
      </w:r>
      <w:r>
        <w:rPr>
          <w:rFonts w:eastAsia="黑体" w:hint="eastAsia"/>
          <w:sz w:val="22"/>
        </w:rPr>
        <w:t>认定的程序</w:t>
      </w:r>
    </w:p>
    <w:p w:rsidR="00104FC6" w:rsidRDefault="00104FC6" w:rsidP="00104FC6">
      <w:pPr>
        <w:spacing w:line="332" w:lineRule="exact"/>
        <w:ind w:firstLineChars="200" w:firstLine="400"/>
        <w:rPr>
          <w:sz w:val="20"/>
        </w:rPr>
      </w:pPr>
      <w:r>
        <w:rPr>
          <w:sz w:val="20"/>
        </w:rPr>
        <w:lastRenderedPageBreak/>
        <w:t>13</w:t>
      </w:r>
      <w:r>
        <w:rPr>
          <w:rFonts w:hint="eastAsia"/>
          <w:sz w:val="20"/>
        </w:rPr>
        <w:t>．学校在向新生寄送录取通知书时，同时寄送《湖州师范学院学生及家庭情况调查表》；在每学年结束之前，向在校学生发送《湖州师范学院学生及家庭情况调查表》。需要申请认定家庭经济困难的新生及在校学生要如实填写《湖州师范学院学生及家庭情况调查表》，并持该表到家庭所在地乡、镇或街道民政部门加盖公章，以证明其家庭经济状况。已被学校认定为家庭经济困难学生的，如家庭经济状况无显著变化，不再填写《湖州师范学院学生及家庭情况调查表》。</w:t>
      </w:r>
    </w:p>
    <w:p w:rsidR="00104FC6" w:rsidRDefault="00104FC6" w:rsidP="00104FC6">
      <w:pPr>
        <w:spacing w:line="332" w:lineRule="exact"/>
        <w:ind w:firstLineChars="200" w:firstLine="400"/>
        <w:rPr>
          <w:sz w:val="20"/>
        </w:rPr>
      </w:pPr>
      <w:r>
        <w:rPr>
          <w:sz w:val="20"/>
        </w:rPr>
        <w:t>14</w:t>
      </w:r>
      <w:r>
        <w:rPr>
          <w:rFonts w:hint="eastAsia"/>
          <w:sz w:val="20"/>
        </w:rPr>
        <w:t>．每学年开学时，认定评议小组要组织申请学生填写《湖州师范学院家庭经济困难学生认定申请表》。</w:t>
      </w:r>
    </w:p>
    <w:p w:rsidR="00104FC6" w:rsidRDefault="00104FC6" w:rsidP="00104FC6">
      <w:pPr>
        <w:spacing w:line="332" w:lineRule="exact"/>
        <w:ind w:firstLineChars="200" w:firstLine="400"/>
        <w:rPr>
          <w:sz w:val="20"/>
        </w:rPr>
      </w:pPr>
      <w:r>
        <w:rPr>
          <w:sz w:val="20"/>
        </w:rPr>
        <w:t>15</w:t>
      </w:r>
      <w:r>
        <w:rPr>
          <w:rFonts w:hint="eastAsia"/>
          <w:sz w:val="20"/>
        </w:rPr>
        <w:t>．认定评议小组根据学生提交的《湖州师范学院家庭经济困难学生认定申请表》和《湖州师范学院学生及家庭情况调查表》，对照认定标准，并结合学生日常消费行为，以及影响其家庭经济状况的有关情况，认真进行评议，确定本年级同专业学生中各档次的家庭经济困难学生资格，报本学院认定工作组进行审核。</w:t>
      </w:r>
    </w:p>
    <w:p w:rsidR="00104FC6" w:rsidRDefault="00104FC6" w:rsidP="00104FC6">
      <w:pPr>
        <w:spacing w:line="332" w:lineRule="exact"/>
        <w:ind w:firstLineChars="200" w:firstLine="400"/>
        <w:rPr>
          <w:spacing w:val="4"/>
          <w:sz w:val="20"/>
        </w:rPr>
      </w:pPr>
      <w:r>
        <w:rPr>
          <w:sz w:val="20"/>
        </w:rPr>
        <w:t>16</w:t>
      </w:r>
      <w:r>
        <w:rPr>
          <w:rFonts w:hint="eastAsia"/>
          <w:sz w:val="20"/>
        </w:rPr>
        <w:t>．</w:t>
      </w:r>
      <w:r>
        <w:rPr>
          <w:rFonts w:hint="eastAsia"/>
          <w:spacing w:val="4"/>
          <w:sz w:val="20"/>
        </w:rPr>
        <w:t>各下属学院认定工作组要认真审核认定评议小组申报的初步评议结果。如有异议，应在征得认定评议小组意见后予以更正。</w:t>
      </w:r>
    </w:p>
    <w:p w:rsidR="00104FC6" w:rsidRDefault="00104FC6" w:rsidP="00104FC6">
      <w:pPr>
        <w:spacing w:line="332" w:lineRule="exact"/>
        <w:ind w:firstLineChars="200" w:firstLine="400"/>
        <w:rPr>
          <w:sz w:val="20"/>
        </w:rPr>
      </w:pPr>
      <w:r>
        <w:rPr>
          <w:sz w:val="20"/>
        </w:rPr>
        <w:t>17</w:t>
      </w:r>
      <w:r>
        <w:rPr>
          <w:rFonts w:hint="eastAsia"/>
          <w:sz w:val="20"/>
        </w:rPr>
        <w:t>．学院认定工作组审核通过后，要将家庭经济困难学生名单及档次，以适当方式、在适当范围内公示</w:t>
      </w:r>
      <w:r>
        <w:rPr>
          <w:sz w:val="20"/>
        </w:rPr>
        <w:t>5</w:t>
      </w:r>
      <w:r>
        <w:rPr>
          <w:rFonts w:hint="eastAsia"/>
          <w:sz w:val="20"/>
        </w:rPr>
        <w:t>个工作日。如师生有异议，认定工作组应在接到异议材料的</w:t>
      </w:r>
      <w:r>
        <w:rPr>
          <w:sz w:val="20"/>
        </w:rPr>
        <w:t>3</w:t>
      </w:r>
      <w:r>
        <w:rPr>
          <w:rFonts w:hint="eastAsia"/>
          <w:sz w:val="20"/>
        </w:rPr>
        <w:t>个工作日内予以答复。如对学院认定工作组的答复仍有异议，可通过书面方式向学校学生资助中心提请复议。学校学生资助中心应在接到复议申请的</w:t>
      </w:r>
      <w:r>
        <w:rPr>
          <w:sz w:val="20"/>
        </w:rPr>
        <w:t>3</w:t>
      </w:r>
      <w:r>
        <w:rPr>
          <w:rFonts w:hint="eastAsia"/>
          <w:sz w:val="20"/>
        </w:rPr>
        <w:t>个工作日内予以答复。如情况属实，应做出调整。</w:t>
      </w:r>
    </w:p>
    <w:p w:rsidR="00104FC6" w:rsidRDefault="00104FC6" w:rsidP="00104FC6">
      <w:pPr>
        <w:spacing w:line="326" w:lineRule="exact"/>
        <w:ind w:firstLineChars="200" w:firstLine="400"/>
        <w:rPr>
          <w:sz w:val="20"/>
        </w:rPr>
      </w:pPr>
      <w:r>
        <w:rPr>
          <w:sz w:val="20"/>
        </w:rPr>
        <w:t>18</w:t>
      </w:r>
      <w:r>
        <w:rPr>
          <w:rFonts w:hint="eastAsia"/>
          <w:sz w:val="20"/>
        </w:rPr>
        <w:t>．学校学生资助中心负责汇总各下属学院审核通过的《湖州师范学院家庭经济困难学生认定申请表》和《湖州师范学院学生及家庭情况调查表》，报学校学生资助工作领导小组审批确定。</w:t>
      </w:r>
    </w:p>
    <w:p w:rsidR="00104FC6" w:rsidRDefault="00104FC6" w:rsidP="00104FC6">
      <w:pPr>
        <w:spacing w:beforeLines="50" w:before="156" w:afterLines="50" w:after="156" w:line="326" w:lineRule="exact"/>
        <w:jc w:val="center"/>
        <w:rPr>
          <w:rFonts w:eastAsia="黑体"/>
          <w:sz w:val="22"/>
        </w:rPr>
      </w:pPr>
      <w:r>
        <w:rPr>
          <w:rFonts w:eastAsia="黑体" w:hint="eastAsia"/>
          <w:sz w:val="22"/>
        </w:rPr>
        <w:t>第六章</w:t>
      </w:r>
      <w:r>
        <w:rPr>
          <w:rFonts w:eastAsia="黑体"/>
          <w:sz w:val="22"/>
        </w:rPr>
        <w:t xml:space="preserve">  </w:t>
      </w:r>
      <w:r>
        <w:rPr>
          <w:rFonts w:eastAsia="黑体" w:hint="eastAsia"/>
          <w:sz w:val="22"/>
        </w:rPr>
        <w:t>认定工作的管理</w:t>
      </w:r>
    </w:p>
    <w:p w:rsidR="00104FC6" w:rsidRDefault="00104FC6" w:rsidP="00104FC6">
      <w:pPr>
        <w:spacing w:line="326" w:lineRule="exact"/>
        <w:ind w:firstLineChars="200" w:firstLine="400"/>
        <w:rPr>
          <w:sz w:val="20"/>
        </w:rPr>
      </w:pPr>
      <w:r>
        <w:rPr>
          <w:sz w:val="20"/>
        </w:rPr>
        <w:t>19</w:t>
      </w:r>
      <w:r>
        <w:rPr>
          <w:rFonts w:hint="eastAsia"/>
          <w:sz w:val="20"/>
        </w:rPr>
        <w:t>．每学年第二学期各下属学院应组织一次家庭经济困难学生民主测评，测评结果作为学院下一学年家庭经济困难学生认定的重要依据。并不定期地随机抽选一定比例的家庭经济困难学生，通过信件、电话、实地走访等方式进行核实。如发现弄虚作假现象，一经核实，取消资助资格，收回资助资金。情节严重的，报学校依据有关规定严肃处理。</w:t>
      </w:r>
    </w:p>
    <w:p w:rsidR="00104FC6" w:rsidRDefault="00104FC6" w:rsidP="00104FC6">
      <w:pPr>
        <w:spacing w:line="326" w:lineRule="exact"/>
        <w:ind w:firstLineChars="200" w:firstLine="400"/>
        <w:rPr>
          <w:sz w:val="20"/>
        </w:rPr>
      </w:pPr>
      <w:r>
        <w:rPr>
          <w:sz w:val="20"/>
        </w:rPr>
        <w:t>20</w:t>
      </w:r>
      <w:r>
        <w:rPr>
          <w:rFonts w:hint="eastAsia"/>
          <w:sz w:val="20"/>
        </w:rPr>
        <w:t>．各下属学院应加强学生的诚信教育，教育学生如实提供家庭情况，及时告知家庭经济状况显著变化情况。如学生家庭经济状况发生显著变化，各学院应及时做出调整。</w:t>
      </w:r>
    </w:p>
    <w:p w:rsidR="00104FC6" w:rsidRDefault="00104FC6" w:rsidP="00104FC6">
      <w:pPr>
        <w:spacing w:line="326" w:lineRule="exact"/>
        <w:ind w:firstLineChars="200" w:firstLine="400"/>
        <w:rPr>
          <w:sz w:val="20"/>
        </w:rPr>
      </w:pPr>
      <w:r>
        <w:rPr>
          <w:sz w:val="20"/>
        </w:rPr>
        <w:t>21</w:t>
      </w:r>
      <w:r>
        <w:rPr>
          <w:rFonts w:hint="eastAsia"/>
          <w:sz w:val="20"/>
        </w:rPr>
        <w:t>．各下属学院要建立家庭经济困难学生信息档案，实行动态管理。同时每年要把家庭经济困难学生信息及时上报校学生资助中心，以建立、健全全校家庭经济困难学生信息库。</w:t>
      </w:r>
    </w:p>
    <w:p w:rsidR="00104FC6" w:rsidRDefault="00104FC6" w:rsidP="00104FC6">
      <w:pPr>
        <w:spacing w:line="326" w:lineRule="exact"/>
        <w:ind w:firstLineChars="200" w:firstLine="400"/>
        <w:rPr>
          <w:sz w:val="20"/>
        </w:rPr>
      </w:pPr>
      <w:r>
        <w:rPr>
          <w:sz w:val="20"/>
        </w:rPr>
        <w:t>22</w:t>
      </w:r>
      <w:r>
        <w:rPr>
          <w:rFonts w:hint="eastAsia"/>
          <w:sz w:val="20"/>
        </w:rPr>
        <w:t>．成教学院招收的普通本专科学生的家庭经济困难学生认定工作，参照本办法执行。</w:t>
      </w:r>
    </w:p>
    <w:p w:rsidR="005E7D94" w:rsidRPr="00104FC6" w:rsidRDefault="005E7D94" w:rsidP="00104FC6">
      <w:bookmarkStart w:id="0" w:name="_GoBack"/>
      <w:bookmarkEnd w:id="0"/>
    </w:p>
    <w:sectPr w:rsidR="005E7D94" w:rsidRPr="00104F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218" w:rsidRDefault="00D35218" w:rsidP="008F4322">
      <w:r>
        <w:separator/>
      </w:r>
    </w:p>
  </w:endnote>
  <w:endnote w:type="continuationSeparator" w:id="0">
    <w:p w:rsidR="00D35218" w:rsidRDefault="00D35218" w:rsidP="008F4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218" w:rsidRDefault="00D35218" w:rsidP="008F4322">
      <w:r>
        <w:separator/>
      </w:r>
    </w:p>
  </w:footnote>
  <w:footnote w:type="continuationSeparator" w:id="0">
    <w:p w:rsidR="00D35218" w:rsidRDefault="00D35218" w:rsidP="008F43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631"/>
    <w:rsid w:val="00104FC6"/>
    <w:rsid w:val="00340631"/>
    <w:rsid w:val="00494A96"/>
    <w:rsid w:val="005E7D94"/>
    <w:rsid w:val="008F4322"/>
    <w:rsid w:val="0091419F"/>
    <w:rsid w:val="00D35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FC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432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F4322"/>
    <w:rPr>
      <w:sz w:val="18"/>
      <w:szCs w:val="18"/>
    </w:rPr>
  </w:style>
  <w:style w:type="paragraph" w:styleId="a4">
    <w:name w:val="footer"/>
    <w:basedOn w:val="a"/>
    <w:link w:val="Char0"/>
    <w:uiPriority w:val="99"/>
    <w:unhideWhenUsed/>
    <w:rsid w:val="008F432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F432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FC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432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F4322"/>
    <w:rPr>
      <w:sz w:val="18"/>
      <w:szCs w:val="18"/>
    </w:rPr>
  </w:style>
  <w:style w:type="paragraph" w:styleId="a4">
    <w:name w:val="footer"/>
    <w:basedOn w:val="a"/>
    <w:link w:val="Char0"/>
    <w:uiPriority w:val="99"/>
    <w:unhideWhenUsed/>
    <w:rsid w:val="008F432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F43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5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jym25</dc:creator>
  <cp:keywords/>
  <dc:description/>
  <cp:lastModifiedBy>jym25</cp:lastModifiedBy>
  <cp:revision>3</cp:revision>
  <dcterms:created xsi:type="dcterms:W3CDTF">2017-09-11T14:05:00Z</dcterms:created>
  <dcterms:modified xsi:type="dcterms:W3CDTF">2017-09-11T15:37:00Z</dcterms:modified>
</cp:coreProperties>
</file>